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B78B" w14:textId="1EBFB618" w:rsidR="00FC0734" w:rsidRPr="007B381E" w:rsidRDefault="008912BB" w:rsidP="008912BB">
      <w:pPr>
        <w:spacing w:after="0" w:line="240" w:lineRule="auto"/>
        <w:jc w:val="center"/>
        <w:rPr>
          <w:rFonts w:ascii="Times New Roman" w:hAnsi="Times New Roman" w:cs="Times New Roman"/>
          <w:b/>
          <w:bCs/>
          <w:sz w:val="28"/>
          <w:szCs w:val="28"/>
        </w:rPr>
      </w:pPr>
      <w:r w:rsidRPr="007B381E">
        <w:rPr>
          <w:rFonts w:ascii="Times New Roman" w:hAnsi="Times New Roman" w:cs="Times New Roman"/>
          <w:b/>
          <w:bCs/>
          <w:sz w:val="28"/>
          <w:szCs w:val="28"/>
        </w:rPr>
        <w:t xml:space="preserve">Studying the Entanglement of Multiqubit States with Quantum </w:t>
      </w:r>
      <w:r w:rsidR="001632C2" w:rsidRPr="007B381E">
        <w:rPr>
          <w:rFonts w:ascii="Times New Roman" w:hAnsi="Times New Roman" w:cs="Times New Roman"/>
          <w:b/>
          <w:bCs/>
          <w:sz w:val="28"/>
          <w:szCs w:val="28"/>
        </w:rPr>
        <w:t>Technologies</w:t>
      </w:r>
    </w:p>
    <w:p w14:paraId="22BBF49D" w14:textId="77777777" w:rsidR="008912BB" w:rsidRDefault="008912BB" w:rsidP="008912BB">
      <w:pPr>
        <w:spacing w:after="0" w:line="240" w:lineRule="auto"/>
        <w:jc w:val="center"/>
        <w:rPr>
          <w:rFonts w:ascii="Times New Roman" w:hAnsi="Times New Roman" w:cs="Times New Roman"/>
          <w:b/>
          <w:bCs/>
        </w:rPr>
      </w:pPr>
    </w:p>
    <w:p w14:paraId="3E801EAD" w14:textId="31DB051D" w:rsidR="008912BB" w:rsidRDefault="008912BB" w:rsidP="008912BB">
      <w:pPr>
        <w:spacing w:after="0" w:line="240" w:lineRule="auto"/>
        <w:jc w:val="center"/>
        <w:rPr>
          <w:rFonts w:ascii="Times New Roman" w:hAnsi="Times New Roman" w:cs="Times New Roman"/>
          <w:i/>
          <w:iCs/>
        </w:rPr>
      </w:pPr>
      <w:r w:rsidRPr="008912BB">
        <w:rPr>
          <w:rFonts w:ascii="Times New Roman" w:hAnsi="Times New Roman" w:cs="Times New Roman"/>
          <w:i/>
          <w:iCs/>
        </w:rPr>
        <w:t>N. A. Susulovska, Kh. P. Gnatenko</w:t>
      </w:r>
    </w:p>
    <w:p w14:paraId="6D489180" w14:textId="77777777" w:rsidR="008912BB" w:rsidRDefault="008912BB" w:rsidP="008912BB">
      <w:pPr>
        <w:spacing w:after="0" w:line="240" w:lineRule="auto"/>
        <w:jc w:val="center"/>
        <w:rPr>
          <w:rFonts w:ascii="Times New Roman" w:hAnsi="Times New Roman" w:cs="Times New Roman"/>
          <w:i/>
          <w:iCs/>
        </w:rPr>
      </w:pPr>
    </w:p>
    <w:p w14:paraId="0DAE0B3C" w14:textId="5B67C78C" w:rsidR="008912BB" w:rsidRDefault="008912BB" w:rsidP="008912BB">
      <w:pPr>
        <w:spacing w:after="0" w:line="240" w:lineRule="auto"/>
        <w:jc w:val="center"/>
        <w:rPr>
          <w:rFonts w:ascii="Times New Roman" w:hAnsi="Times New Roman" w:cs="Times New Roman"/>
          <w:i/>
          <w:iCs/>
        </w:rPr>
      </w:pPr>
      <w:r>
        <w:rPr>
          <w:rFonts w:ascii="Times New Roman" w:hAnsi="Times New Roman" w:cs="Times New Roman"/>
          <w:i/>
          <w:iCs/>
        </w:rPr>
        <w:t>Professor Ivan Vakarchuk Department for Theoretical Physics,</w:t>
      </w:r>
    </w:p>
    <w:p w14:paraId="378D2ECD" w14:textId="45D0B3C5" w:rsidR="008912BB" w:rsidRDefault="008912BB" w:rsidP="008912BB">
      <w:pPr>
        <w:spacing w:after="0" w:line="240" w:lineRule="auto"/>
        <w:jc w:val="center"/>
        <w:rPr>
          <w:rFonts w:ascii="Times New Roman" w:hAnsi="Times New Roman" w:cs="Times New Roman"/>
          <w:i/>
          <w:iCs/>
        </w:rPr>
      </w:pPr>
      <w:r>
        <w:rPr>
          <w:rFonts w:ascii="Times New Roman" w:hAnsi="Times New Roman" w:cs="Times New Roman"/>
          <w:i/>
          <w:iCs/>
        </w:rPr>
        <w:t>Ivan Franko National University of Lviv, Lviv 79005, Ukraine</w:t>
      </w:r>
    </w:p>
    <w:p w14:paraId="35E3725A" w14:textId="77777777" w:rsidR="008912BB" w:rsidRDefault="008912BB" w:rsidP="008912BB">
      <w:pPr>
        <w:spacing w:after="0" w:line="240" w:lineRule="auto"/>
        <w:jc w:val="center"/>
        <w:rPr>
          <w:rFonts w:ascii="Times New Roman" w:hAnsi="Times New Roman" w:cs="Times New Roman"/>
          <w:i/>
          <w:iCs/>
        </w:rPr>
      </w:pPr>
    </w:p>
    <w:p w14:paraId="52E6D934" w14:textId="43387764" w:rsidR="00C769C7" w:rsidRDefault="001632C2" w:rsidP="004512E3">
      <w:pPr>
        <w:spacing w:after="0" w:line="240" w:lineRule="auto"/>
        <w:ind w:firstLine="720"/>
        <w:jc w:val="both"/>
        <w:rPr>
          <w:rFonts w:ascii="Times New Roman" w:hAnsi="Times New Roman" w:cs="Times New Roman"/>
        </w:rPr>
      </w:pPr>
      <w:r>
        <w:rPr>
          <w:rFonts w:ascii="Times New Roman" w:hAnsi="Times New Roman" w:cs="Times New Roman"/>
        </w:rPr>
        <w:t xml:space="preserve">The utilization of entangled multiqubit resource states is </w:t>
      </w:r>
      <w:r w:rsidR="00C769C7">
        <w:rPr>
          <w:rFonts w:ascii="Times New Roman" w:hAnsi="Times New Roman" w:cs="Times New Roman"/>
        </w:rPr>
        <w:t>a</w:t>
      </w:r>
      <w:r>
        <w:rPr>
          <w:rFonts w:ascii="Times New Roman" w:hAnsi="Times New Roman" w:cs="Times New Roman"/>
        </w:rPr>
        <w:t xml:space="preserve"> cornerstone of practical quantum computing </w:t>
      </w:r>
      <w:r w:rsidR="00126DF0">
        <w:rPr>
          <w:rFonts w:ascii="Times New Roman" w:hAnsi="Times New Roman" w:cs="Times New Roman"/>
        </w:rPr>
        <w:t>allowing</w:t>
      </w:r>
      <w:r>
        <w:rPr>
          <w:rFonts w:ascii="Times New Roman" w:hAnsi="Times New Roman" w:cs="Times New Roman"/>
        </w:rPr>
        <w:t xml:space="preserve"> for the development of innovative quantum algorithms</w:t>
      </w:r>
      <w:r w:rsidR="00126DF0">
        <w:rPr>
          <w:rFonts w:ascii="Times New Roman" w:hAnsi="Times New Roman" w:cs="Times New Roman"/>
        </w:rPr>
        <w:t>, which</w:t>
      </w:r>
      <w:r>
        <w:rPr>
          <w:rFonts w:ascii="Times New Roman" w:hAnsi="Times New Roman" w:cs="Times New Roman"/>
        </w:rPr>
        <w:t xml:space="preserve"> facilitat</w:t>
      </w:r>
      <w:r w:rsidR="00126DF0">
        <w:rPr>
          <w:rFonts w:ascii="Times New Roman" w:hAnsi="Times New Roman" w:cs="Times New Roman"/>
        </w:rPr>
        <w:t>e</w:t>
      </w:r>
      <w:r>
        <w:rPr>
          <w:rFonts w:ascii="Times New Roman" w:hAnsi="Times New Roman" w:cs="Times New Roman"/>
        </w:rPr>
        <w:t xml:space="preserve"> computational advantage over classical approaches. On the other hand, </w:t>
      </w:r>
      <w:r w:rsidR="00126DF0">
        <w:rPr>
          <w:rFonts w:ascii="Times New Roman" w:hAnsi="Times New Roman" w:cs="Times New Roman"/>
        </w:rPr>
        <w:t xml:space="preserve">thanks to the </w:t>
      </w:r>
      <w:r>
        <w:rPr>
          <w:rFonts w:ascii="Times New Roman" w:hAnsi="Times New Roman" w:cs="Times New Roman"/>
        </w:rPr>
        <w:t>recent advancements in quantum technologies</w:t>
      </w:r>
      <w:r w:rsidR="00126DF0">
        <w:rPr>
          <w:rFonts w:ascii="Times New Roman" w:hAnsi="Times New Roman" w:cs="Times New Roman"/>
        </w:rPr>
        <w:t>, quantum processors can be exploited to model systems of many spins and investigate the properties of their states with quantum programming methods.</w:t>
      </w:r>
    </w:p>
    <w:p w14:paraId="21D6C03E" w14:textId="46A0FF08" w:rsidR="008912BB" w:rsidRDefault="00C769C7" w:rsidP="004512E3">
      <w:pPr>
        <w:spacing w:after="0" w:line="240" w:lineRule="auto"/>
        <w:ind w:firstLine="720"/>
        <w:jc w:val="both"/>
        <w:rPr>
          <w:rFonts w:ascii="Times New Roman" w:hAnsi="Times New Roman" w:cs="Times New Roman"/>
        </w:rPr>
      </w:pPr>
      <w:r>
        <w:rPr>
          <w:rFonts w:ascii="Times New Roman" w:hAnsi="Times New Roman" w:cs="Times New Roman"/>
        </w:rPr>
        <w:t xml:space="preserve">Presently, we consider multiqubit states with different types of interaction and study their entanglement both analytically and </w:t>
      </w:r>
      <w:r w:rsidR="000E7C81">
        <w:rPr>
          <w:rFonts w:ascii="Times New Roman" w:hAnsi="Times New Roman" w:cs="Times New Roman"/>
        </w:rPr>
        <w:t>with the help of</w:t>
      </w:r>
      <w:r>
        <w:rPr>
          <w:rFonts w:ascii="Times New Roman" w:hAnsi="Times New Roman" w:cs="Times New Roman"/>
        </w:rPr>
        <w:t xml:space="preserve"> quantum computations.</w:t>
      </w:r>
      <w:r w:rsidR="00126DF0">
        <w:rPr>
          <w:rFonts w:ascii="Times New Roman" w:hAnsi="Times New Roman" w:cs="Times New Roman"/>
        </w:rPr>
        <w:t xml:space="preserve"> </w:t>
      </w:r>
      <w:r>
        <w:rPr>
          <w:rFonts w:ascii="Times New Roman" w:hAnsi="Times New Roman" w:cs="Times New Roman"/>
        </w:rPr>
        <w:t xml:space="preserve">The focus is on establishing efficient representations for the classes of quantum states </w:t>
      </w:r>
      <w:r w:rsidR="00065272">
        <w:rPr>
          <w:rFonts w:ascii="Times New Roman" w:hAnsi="Times New Roman" w:cs="Times New Roman"/>
        </w:rPr>
        <w:t xml:space="preserve">of interest </w:t>
      </w:r>
      <w:r>
        <w:rPr>
          <w:rFonts w:ascii="Times New Roman" w:hAnsi="Times New Roman" w:cs="Times New Roman"/>
        </w:rPr>
        <w:t>in terms of complex mathematical structures such as graphs</w:t>
      </w:r>
      <w:r w:rsidR="000E7C81">
        <w:rPr>
          <w:rFonts w:ascii="Times New Roman" w:hAnsi="Times New Roman" w:cs="Times New Roman"/>
        </w:rPr>
        <w:t xml:space="preserve">, </w:t>
      </w:r>
      <w:r>
        <w:rPr>
          <w:rFonts w:ascii="Times New Roman" w:hAnsi="Times New Roman" w:cs="Times New Roman"/>
        </w:rPr>
        <w:t>hypergraphs</w:t>
      </w:r>
      <w:r w:rsidR="000E7C81">
        <w:rPr>
          <w:rFonts w:ascii="Times New Roman" w:hAnsi="Times New Roman" w:cs="Times New Roman"/>
        </w:rPr>
        <w:t xml:space="preserve"> </w:t>
      </w:r>
      <w:r>
        <w:rPr>
          <w:rFonts w:ascii="Times New Roman" w:hAnsi="Times New Roman" w:cs="Times New Roman"/>
        </w:rPr>
        <w:t>and further determining the relationship</w:t>
      </w:r>
      <w:r w:rsidR="000E7C81">
        <w:rPr>
          <w:rFonts w:ascii="Times New Roman" w:hAnsi="Times New Roman" w:cs="Times New Roman"/>
        </w:rPr>
        <w:t>s</w:t>
      </w:r>
      <w:r>
        <w:rPr>
          <w:rFonts w:ascii="Times New Roman" w:hAnsi="Times New Roman" w:cs="Times New Roman"/>
        </w:rPr>
        <w:t xml:space="preserve"> between physical properties of such states and geometric properties of the </w:t>
      </w:r>
      <w:r w:rsidR="00E523A4">
        <w:rPr>
          <w:rFonts w:ascii="Times New Roman" w:hAnsi="Times New Roman" w:cs="Times New Roman"/>
        </w:rPr>
        <w:t>proposed</w:t>
      </w:r>
      <w:r>
        <w:rPr>
          <w:rFonts w:ascii="Times New Roman" w:hAnsi="Times New Roman" w:cs="Times New Roman"/>
        </w:rPr>
        <w:t xml:space="preserve"> representations.</w:t>
      </w:r>
      <w:r w:rsidR="000E7C81">
        <w:rPr>
          <w:rFonts w:ascii="Times New Roman" w:hAnsi="Times New Roman" w:cs="Times New Roman"/>
        </w:rPr>
        <w:t xml:space="preserve"> Namely, </w:t>
      </w:r>
      <w:r w:rsidR="00065272">
        <w:rPr>
          <w:rFonts w:ascii="Times New Roman" w:hAnsi="Times New Roman" w:cs="Times New Roman"/>
        </w:rPr>
        <w:t xml:space="preserve">we examine </w:t>
      </w:r>
      <w:r w:rsidR="000E7C81">
        <w:rPr>
          <w:rFonts w:ascii="Times New Roman" w:hAnsi="Times New Roman" w:cs="Times New Roman"/>
        </w:rPr>
        <w:t>graph states generated by the action of controlled phase-shift operators on an arbitrary separable state of the multipartite syste</w:t>
      </w:r>
      <w:r w:rsidR="00065272">
        <w:rPr>
          <w:rFonts w:ascii="Times New Roman" w:hAnsi="Times New Roman" w:cs="Times New Roman"/>
        </w:rPr>
        <w:t>m</w:t>
      </w:r>
      <w:r w:rsidR="000E7C81">
        <w:rPr>
          <w:rFonts w:ascii="Times New Roman" w:hAnsi="Times New Roman" w:cs="Times New Roman"/>
        </w:rPr>
        <w:t>, which allows us to study bipartite interactions</w:t>
      </w:r>
      <w:r w:rsidR="00E070FA">
        <w:rPr>
          <w:rFonts w:ascii="Times New Roman" w:hAnsi="Times New Roman" w:cs="Times New Roman"/>
        </w:rPr>
        <w:t xml:space="preserve"> [1], [2]</w:t>
      </w:r>
      <w:r w:rsidR="00E523A4">
        <w:rPr>
          <w:rFonts w:ascii="Times New Roman" w:hAnsi="Times New Roman" w:cs="Times New Roman"/>
        </w:rPr>
        <w:t xml:space="preserve">. Subsequently, we consider </w:t>
      </w:r>
      <w:r w:rsidR="00065272">
        <w:rPr>
          <w:rFonts w:ascii="Times New Roman" w:hAnsi="Times New Roman" w:cs="Times New Roman"/>
        </w:rPr>
        <w:t xml:space="preserve">quantum </w:t>
      </w:r>
      <w:r w:rsidR="00E523A4">
        <w:rPr>
          <w:rFonts w:ascii="Times New Roman" w:hAnsi="Times New Roman" w:cs="Times New Roman"/>
        </w:rPr>
        <w:t>hypergraph states, which constitute a generalization of graph states permitting the introduction of multipartite interactions via the utilization of hyperedges</w:t>
      </w:r>
      <w:r w:rsidR="00B06F3E">
        <w:rPr>
          <w:rFonts w:ascii="Times New Roman" w:hAnsi="Times New Roman" w:cs="Times New Roman"/>
        </w:rPr>
        <w:t xml:space="preserve"> [3]</w:t>
      </w:r>
      <w:r w:rsidR="00E523A4">
        <w:rPr>
          <w:rFonts w:ascii="Times New Roman" w:hAnsi="Times New Roman" w:cs="Times New Roman"/>
        </w:rPr>
        <w:t xml:space="preserve">. In this context, 3-uniform hypergraph states prepared with the help of </w:t>
      </w:r>
      <w:r w:rsidR="00114556">
        <w:rPr>
          <w:rFonts w:ascii="Times New Roman" w:hAnsi="Times New Roman" w:cs="Times New Roman"/>
        </w:rPr>
        <w:t>RZZY gates are investigated in detail. In both cases quantum states represented by graphs</w:t>
      </w:r>
      <w:r w:rsidR="00626153">
        <w:rPr>
          <w:rFonts w:ascii="Times New Roman" w:hAnsi="Times New Roman" w:cs="Times New Roman"/>
        </w:rPr>
        <w:t xml:space="preserve"> or </w:t>
      </w:r>
      <w:r w:rsidR="00114556">
        <w:rPr>
          <w:rFonts w:ascii="Times New Roman" w:hAnsi="Times New Roman" w:cs="Times New Roman"/>
        </w:rPr>
        <w:t>hypergraphs of different connectivity are considered. In order to quantify the entanglement of multiqubit state</w:t>
      </w:r>
      <w:r w:rsidR="00065272">
        <w:rPr>
          <w:rFonts w:ascii="Times New Roman" w:hAnsi="Times New Roman" w:cs="Times New Roman"/>
        </w:rPr>
        <w:t>s</w:t>
      </w:r>
      <w:r w:rsidR="00114556">
        <w:rPr>
          <w:rFonts w:ascii="Times New Roman" w:hAnsi="Times New Roman" w:cs="Times New Roman"/>
        </w:rPr>
        <w:t xml:space="preserve"> under investigation we resort to the definition of the geometric measure of entanglement and leverage its relation to the mean spin, a</w:t>
      </w:r>
      <w:r w:rsidR="00D90949">
        <w:rPr>
          <w:rFonts w:ascii="Times New Roman" w:hAnsi="Times New Roman" w:cs="Times New Roman"/>
        </w:rPr>
        <w:t xml:space="preserve"> quantity </w:t>
      </w:r>
      <w:r w:rsidR="00114556">
        <w:rPr>
          <w:rFonts w:ascii="Times New Roman" w:hAnsi="Times New Roman" w:cs="Times New Roman"/>
        </w:rPr>
        <w:t>easily measurable on a quantum computer</w:t>
      </w:r>
      <w:r w:rsidR="006255BE">
        <w:rPr>
          <w:rFonts w:ascii="Times New Roman" w:hAnsi="Times New Roman" w:cs="Times New Roman"/>
        </w:rPr>
        <w:t xml:space="preserve"> [</w:t>
      </w:r>
      <w:r w:rsidR="00F97FA4">
        <w:rPr>
          <w:rFonts w:ascii="Times New Roman" w:hAnsi="Times New Roman" w:cs="Times New Roman"/>
        </w:rPr>
        <w:t>4</w:t>
      </w:r>
      <w:r w:rsidR="006255BE">
        <w:rPr>
          <w:rFonts w:ascii="Times New Roman" w:hAnsi="Times New Roman" w:cs="Times New Roman"/>
        </w:rPr>
        <w:t>]</w:t>
      </w:r>
      <w:r w:rsidR="00114556">
        <w:rPr>
          <w:rFonts w:ascii="Times New Roman" w:hAnsi="Times New Roman" w:cs="Times New Roman"/>
        </w:rPr>
        <w:t>. Analytical expressions for the geometric measure of entanglement of an arbitrary qubit with the remaining system in graph</w:t>
      </w:r>
      <w:r w:rsidR="00D90949">
        <w:rPr>
          <w:rFonts w:ascii="Times New Roman" w:hAnsi="Times New Roman" w:cs="Times New Roman"/>
        </w:rPr>
        <w:t xml:space="preserve"> and </w:t>
      </w:r>
      <w:r w:rsidR="00114556">
        <w:rPr>
          <w:rFonts w:ascii="Times New Roman" w:hAnsi="Times New Roman" w:cs="Times New Roman"/>
        </w:rPr>
        <w:t xml:space="preserve">hypergraph states are derived, which allows us to analyze its dependency on </w:t>
      </w:r>
      <w:r w:rsidR="00D73D71">
        <w:rPr>
          <w:rFonts w:ascii="Times New Roman" w:hAnsi="Times New Roman" w:cs="Times New Roman"/>
        </w:rPr>
        <w:t xml:space="preserve">the </w:t>
      </w:r>
      <w:r w:rsidR="00114556">
        <w:rPr>
          <w:rFonts w:ascii="Times New Roman" w:hAnsi="Times New Roman" w:cs="Times New Roman"/>
        </w:rPr>
        <w:t xml:space="preserve">state parameters. In specific cases the relationship between the geometric measure of entanglement of a qubit and </w:t>
      </w:r>
      <w:r w:rsidR="00065272">
        <w:rPr>
          <w:rFonts w:ascii="Times New Roman" w:hAnsi="Times New Roman" w:cs="Times New Roman"/>
        </w:rPr>
        <w:t>its</w:t>
      </w:r>
      <w:r w:rsidR="00114556">
        <w:rPr>
          <w:rFonts w:ascii="Times New Roman" w:hAnsi="Times New Roman" w:cs="Times New Roman"/>
        </w:rPr>
        <w:t xml:space="preserve"> corresponding vertex degree is obtained.</w:t>
      </w:r>
      <w:r w:rsidR="00065272">
        <w:rPr>
          <w:rFonts w:ascii="Times New Roman" w:hAnsi="Times New Roman" w:cs="Times New Roman"/>
        </w:rPr>
        <w:t xml:space="preserve"> Additionally, we prepare graph</w:t>
      </w:r>
      <w:r w:rsidR="00D73D71">
        <w:rPr>
          <w:rFonts w:ascii="Times New Roman" w:hAnsi="Times New Roman" w:cs="Times New Roman"/>
        </w:rPr>
        <w:t xml:space="preserve"> and </w:t>
      </w:r>
      <w:r w:rsidR="00065272">
        <w:rPr>
          <w:rFonts w:ascii="Times New Roman" w:hAnsi="Times New Roman" w:cs="Times New Roman"/>
        </w:rPr>
        <w:t>hypergraph states on gated-based quantum devices, namely both IBM’s quantum simulator</w:t>
      </w:r>
      <w:r w:rsidR="00E022AF">
        <w:rPr>
          <w:rFonts w:ascii="Times New Roman" w:hAnsi="Times New Roman" w:cs="Times New Roman"/>
        </w:rPr>
        <w:t xml:space="preserve"> Qiskit Aer</w:t>
      </w:r>
      <w:r w:rsidR="00065272">
        <w:rPr>
          <w:rFonts w:ascii="Times New Roman" w:hAnsi="Times New Roman" w:cs="Times New Roman"/>
        </w:rPr>
        <w:t xml:space="preserve"> and real quantum hardware</w:t>
      </w:r>
      <w:r w:rsidR="006255BE">
        <w:rPr>
          <w:rFonts w:ascii="Times New Roman" w:hAnsi="Times New Roman" w:cs="Times New Roman"/>
        </w:rPr>
        <w:t xml:space="preserve"> </w:t>
      </w:r>
      <w:r w:rsidR="00F97FA4">
        <w:rPr>
          <w:rFonts w:ascii="Times New Roman" w:hAnsi="Times New Roman" w:cs="Times New Roman"/>
        </w:rPr>
        <w:t>[5]</w:t>
      </w:r>
      <w:r w:rsidR="00065272">
        <w:rPr>
          <w:rFonts w:ascii="Times New Roman" w:hAnsi="Times New Roman" w:cs="Times New Roman"/>
        </w:rPr>
        <w:t>,</w:t>
      </w:r>
      <w:r w:rsidR="00D07C27">
        <w:rPr>
          <w:rFonts w:ascii="Times New Roman" w:hAnsi="Times New Roman" w:cs="Times New Roman"/>
        </w:rPr>
        <w:t xml:space="preserve"> </w:t>
      </w:r>
      <w:r w:rsidR="00065272">
        <w:rPr>
          <w:rFonts w:ascii="Times New Roman" w:hAnsi="Times New Roman" w:cs="Times New Roman"/>
        </w:rPr>
        <w:t>and detect the associated geometric measure of entanglement based on mean spin measurements. Corresponding quantum computations support or theoretical findings and showcase the capabilities of current quantum computers in the studies of physical systems.</w:t>
      </w:r>
    </w:p>
    <w:p w14:paraId="5F6D8DEE" w14:textId="77777777" w:rsidR="00065272" w:rsidRDefault="00065272" w:rsidP="001632C2">
      <w:pPr>
        <w:spacing w:after="0" w:line="240" w:lineRule="auto"/>
        <w:rPr>
          <w:rFonts w:ascii="Times New Roman" w:hAnsi="Times New Roman" w:cs="Times New Roman"/>
        </w:rPr>
      </w:pPr>
    </w:p>
    <w:p w14:paraId="7BCB6FF2" w14:textId="02574CB0" w:rsidR="00BB466E" w:rsidRPr="00573D94" w:rsidRDefault="00065272" w:rsidP="007F1A77">
      <w:pPr>
        <w:tabs>
          <w:tab w:val="left" w:pos="5434"/>
        </w:tabs>
        <w:spacing w:after="0" w:line="240" w:lineRule="auto"/>
        <w:rPr>
          <w:rFonts w:ascii="Times New Roman" w:hAnsi="Times New Roman" w:cs="Times New Roman"/>
          <w:lang w:val="uk-UA"/>
        </w:rPr>
      </w:pPr>
      <w:r>
        <w:rPr>
          <w:rFonts w:ascii="Times New Roman" w:hAnsi="Times New Roman" w:cs="Times New Roman"/>
        </w:rPr>
        <w:t xml:space="preserve">[1] </w:t>
      </w:r>
      <w:r w:rsidR="00BB466E" w:rsidRPr="00BB466E">
        <w:rPr>
          <w:rFonts w:ascii="Times New Roman" w:hAnsi="Times New Roman" w:cs="Times New Roman"/>
        </w:rPr>
        <w:t>Gnatenko, Kh. P., Susulovska, N. A.</w:t>
      </w:r>
      <w:r w:rsidR="007F1A77">
        <w:rPr>
          <w:rFonts w:ascii="Times New Roman" w:hAnsi="Times New Roman" w:cs="Times New Roman"/>
        </w:rPr>
        <w:t xml:space="preserve">, </w:t>
      </w:r>
      <w:r w:rsidR="00BB466E" w:rsidRPr="00BB466E">
        <w:rPr>
          <w:rFonts w:ascii="Times New Roman" w:hAnsi="Times New Roman" w:cs="Times New Roman"/>
        </w:rPr>
        <w:t xml:space="preserve">EPL, </w:t>
      </w:r>
      <w:r w:rsidR="00BB466E" w:rsidRPr="0052283F">
        <w:rPr>
          <w:rFonts w:ascii="Times New Roman" w:hAnsi="Times New Roman" w:cs="Times New Roman"/>
          <w:b/>
          <w:bCs/>
        </w:rPr>
        <w:t>13</w:t>
      </w:r>
      <w:r w:rsidR="007F1A77" w:rsidRPr="0052283F">
        <w:rPr>
          <w:rFonts w:ascii="Times New Roman" w:hAnsi="Times New Roman" w:cs="Times New Roman"/>
          <w:b/>
          <w:bCs/>
        </w:rPr>
        <w:t>6</w:t>
      </w:r>
      <w:r w:rsidR="00573D94">
        <w:rPr>
          <w:rFonts w:ascii="Times New Roman" w:hAnsi="Times New Roman" w:cs="Times New Roman"/>
          <w:lang w:val="uk-UA"/>
        </w:rPr>
        <w:t>(4)</w:t>
      </w:r>
      <w:r w:rsidR="007F1A77">
        <w:rPr>
          <w:rFonts w:ascii="Times New Roman" w:hAnsi="Times New Roman" w:cs="Times New Roman"/>
        </w:rPr>
        <w:t xml:space="preserve"> (2021)</w:t>
      </w:r>
      <w:r w:rsidR="00573D94">
        <w:rPr>
          <w:rFonts w:ascii="Times New Roman" w:hAnsi="Times New Roman" w:cs="Times New Roman"/>
          <w:lang w:val="uk-UA"/>
        </w:rPr>
        <w:t>.</w:t>
      </w:r>
    </w:p>
    <w:p w14:paraId="00EFE952" w14:textId="0F15C65D" w:rsidR="00BB466E" w:rsidRDefault="00BB466E" w:rsidP="001632C2">
      <w:pPr>
        <w:spacing w:after="0" w:line="240" w:lineRule="auto"/>
        <w:rPr>
          <w:rFonts w:ascii="Times New Roman" w:hAnsi="Times New Roman" w:cs="Times New Roman"/>
        </w:rPr>
      </w:pPr>
      <w:r>
        <w:rPr>
          <w:rFonts w:ascii="Times New Roman" w:hAnsi="Times New Roman" w:cs="Times New Roman"/>
        </w:rPr>
        <w:t>[2] Susulovska, N. A.,</w:t>
      </w:r>
      <w:r w:rsidR="00D07C27">
        <w:rPr>
          <w:rFonts w:ascii="Times New Roman" w:hAnsi="Times New Roman" w:cs="Times New Roman"/>
        </w:rPr>
        <w:t xml:space="preserve"> </w:t>
      </w:r>
      <w:r w:rsidR="00284D3B">
        <w:rPr>
          <w:rFonts w:ascii="Times New Roman" w:hAnsi="Times New Roman" w:cs="Times New Roman"/>
        </w:rPr>
        <w:t>Ukr. J. Phys.</w:t>
      </w:r>
      <w:r w:rsidR="0052283F">
        <w:rPr>
          <w:rFonts w:ascii="Times New Roman" w:hAnsi="Times New Roman" w:cs="Times New Roman"/>
        </w:rPr>
        <w:t>,</w:t>
      </w:r>
      <w:r w:rsidR="00284D3B">
        <w:rPr>
          <w:rFonts w:ascii="Times New Roman" w:hAnsi="Times New Roman" w:cs="Times New Roman"/>
        </w:rPr>
        <w:t xml:space="preserve"> </w:t>
      </w:r>
      <w:r w:rsidR="00284D3B" w:rsidRPr="0052283F">
        <w:rPr>
          <w:rFonts w:ascii="Times New Roman" w:hAnsi="Times New Roman" w:cs="Times New Roman"/>
          <w:b/>
          <w:bCs/>
        </w:rPr>
        <w:t>70</w:t>
      </w:r>
      <w:r w:rsidR="00284D3B">
        <w:rPr>
          <w:rFonts w:ascii="Times New Roman" w:hAnsi="Times New Roman" w:cs="Times New Roman"/>
        </w:rPr>
        <w:t>(3)</w:t>
      </w:r>
      <w:r w:rsidR="0052283F">
        <w:rPr>
          <w:rFonts w:ascii="Times New Roman" w:hAnsi="Times New Roman" w:cs="Times New Roman"/>
        </w:rPr>
        <w:t xml:space="preserve"> (2025).</w:t>
      </w:r>
    </w:p>
    <w:p w14:paraId="0FFCC955" w14:textId="48430ACF" w:rsidR="007B06F7" w:rsidRDefault="007B06F7" w:rsidP="001632C2">
      <w:pPr>
        <w:spacing w:after="0" w:line="240" w:lineRule="auto"/>
        <w:rPr>
          <w:rFonts w:ascii="Times New Roman" w:hAnsi="Times New Roman" w:cs="Times New Roman"/>
        </w:rPr>
      </w:pPr>
      <w:r>
        <w:rPr>
          <w:rFonts w:ascii="Times New Roman" w:hAnsi="Times New Roman" w:cs="Times New Roman"/>
        </w:rPr>
        <w:t xml:space="preserve">[3] </w:t>
      </w:r>
      <w:r w:rsidRPr="007B06F7">
        <w:rPr>
          <w:rFonts w:ascii="Times New Roman" w:hAnsi="Times New Roman" w:cs="Times New Roman"/>
        </w:rPr>
        <w:t>Rossi, M., Huber, M., Bruß, D. and Macchiavello, New J. Phys.,</w:t>
      </w:r>
      <w:r>
        <w:rPr>
          <w:rFonts w:ascii="Times New Roman" w:hAnsi="Times New Roman" w:cs="Times New Roman"/>
        </w:rPr>
        <w:t xml:space="preserve"> </w:t>
      </w:r>
      <w:r w:rsidRPr="00AB497E">
        <w:rPr>
          <w:rFonts w:ascii="Times New Roman" w:hAnsi="Times New Roman" w:cs="Times New Roman"/>
          <w:b/>
          <w:bCs/>
        </w:rPr>
        <w:t>15</w:t>
      </w:r>
      <w:r w:rsidRPr="007B06F7">
        <w:rPr>
          <w:rFonts w:ascii="Times New Roman" w:hAnsi="Times New Roman" w:cs="Times New Roman"/>
        </w:rPr>
        <w:t>(113022)</w:t>
      </w:r>
      <w:r>
        <w:rPr>
          <w:rFonts w:ascii="Times New Roman" w:hAnsi="Times New Roman" w:cs="Times New Roman"/>
        </w:rPr>
        <w:t xml:space="preserve"> (2013).</w:t>
      </w:r>
    </w:p>
    <w:p w14:paraId="2C234511" w14:textId="68499571" w:rsidR="007B06F7" w:rsidRDefault="007B06F7" w:rsidP="001632C2">
      <w:pPr>
        <w:spacing w:after="0" w:line="240" w:lineRule="auto"/>
        <w:rPr>
          <w:rFonts w:ascii="Times New Roman" w:hAnsi="Times New Roman" w:cs="Times New Roman"/>
        </w:rPr>
      </w:pPr>
      <w:r>
        <w:rPr>
          <w:rFonts w:ascii="Times New Roman" w:hAnsi="Times New Roman" w:cs="Times New Roman"/>
        </w:rPr>
        <w:t xml:space="preserve">[4] </w:t>
      </w:r>
      <w:r w:rsidR="00AB497E" w:rsidRPr="00AB497E">
        <w:rPr>
          <w:rFonts w:ascii="Times New Roman" w:hAnsi="Times New Roman" w:cs="Times New Roman"/>
        </w:rPr>
        <w:t xml:space="preserve">Frydryszak, A.M., Samar, M.I., Tkachuk, V.M., Eur. Phys. J. D, </w:t>
      </w:r>
      <w:r w:rsidR="00AB497E" w:rsidRPr="00AB497E">
        <w:rPr>
          <w:rFonts w:ascii="Times New Roman" w:hAnsi="Times New Roman" w:cs="Times New Roman"/>
          <w:b/>
          <w:bCs/>
        </w:rPr>
        <w:t>71</w:t>
      </w:r>
      <w:r w:rsidR="00AB497E" w:rsidRPr="00AB497E">
        <w:rPr>
          <w:rFonts w:ascii="Times New Roman" w:hAnsi="Times New Roman" w:cs="Times New Roman"/>
        </w:rPr>
        <w:t>(233)</w:t>
      </w:r>
      <w:r w:rsidR="00AB497E">
        <w:rPr>
          <w:rFonts w:ascii="Times New Roman" w:hAnsi="Times New Roman" w:cs="Times New Roman"/>
        </w:rPr>
        <w:t xml:space="preserve"> (2017).</w:t>
      </w:r>
    </w:p>
    <w:p w14:paraId="44D8AF10" w14:textId="248DB0C7" w:rsidR="00AB497E" w:rsidRPr="00284D3B" w:rsidRDefault="00AB497E" w:rsidP="001632C2">
      <w:pPr>
        <w:spacing w:after="0" w:line="240" w:lineRule="auto"/>
        <w:rPr>
          <w:rFonts w:ascii="Times New Roman" w:hAnsi="Times New Roman" w:cs="Times New Roman"/>
        </w:rPr>
      </w:pPr>
      <w:r>
        <w:rPr>
          <w:rFonts w:ascii="Times New Roman" w:hAnsi="Times New Roman" w:cs="Times New Roman"/>
        </w:rPr>
        <w:t xml:space="preserve">[5] </w:t>
      </w:r>
      <w:r w:rsidR="007B381E" w:rsidRPr="007B381E">
        <w:rPr>
          <w:rFonts w:ascii="Times New Roman" w:hAnsi="Times New Roman" w:cs="Times New Roman"/>
        </w:rPr>
        <w:t>Qiskit Aer Documentation. https://qiskit.github.io/qiskit-aer/getting started.ht</w:t>
      </w:r>
      <w:r w:rsidR="007B381E">
        <w:rPr>
          <w:rFonts w:ascii="Times New Roman" w:hAnsi="Times New Roman" w:cs="Times New Roman"/>
        </w:rPr>
        <w:t>ml</w:t>
      </w:r>
    </w:p>
    <w:sectPr w:rsidR="00AB497E" w:rsidRPr="0028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BB"/>
    <w:rsid w:val="00065272"/>
    <w:rsid w:val="000943B2"/>
    <w:rsid w:val="000E7C81"/>
    <w:rsid w:val="00114556"/>
    <w:rsid w:val="00126DF0"/>
    <w:rsid w:val="001632C2"/>
    <w:rsid w:val="00284D3B"/>
    <w:rsid w:val="003F68B0"/>
    <w:rsid w:val="004512E3"/>
    <w:rsid w:val="0052283F"/>
    <w:rsid w:val="00573D94"/>
    <w:rsid w:val="006255BE"/>
    <w:rsid w:val="00626153"/>
    <w:rsid w:val="00737CD7"/>
    <w:rsid w:val="00742F22"/>
    <w:rsid w:val="007A34DC"/>
    <w:rsid w:val="007B06F7"/>
    <w:rsid w:val="007B381E"/>
    <w:rsid w:val="007F1A77"/>
    <w:rsid w:val="008912BB"/>
    <w:rsid w:val="00946D37"/>
    <w:rsid w:val="00A47E22"/>
    <w:rsid w:val="00A64BB4"/>
    <w:rsid w:val="00AB497E"/>
    <w:rsid w:val="00B06F3E"/>
    <w:rsid w:val="00BA758C"/>
    <w:rsid w:val="00BB466E"/>
    <w:rsid w:val="00C14195"/>
    <w:rsid w:val="00C769C7"/>
    <w:rsid w:val="00D07C27"/>
    <w:rsid w:val="00D73D71"/>
    <w:rsid w:val="00D90949"/>
    <w:rsid w:val="00E022AF"/>
    <w:rsid w:val="00E070FA"/>
    <w:rsid w:val="00E523A4"/>
    <w:rsid w:val="00EA1B2A"/>
    <w:rsid w:val="00F97FA4"/>
    <w:rsid w:val="00FC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88D1"/>
  <w15:chartTrackingRefBased/>
  <w15:docId w15:val="{8921C237-4CD2-4C46-B9CB-8D2C913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BB"/>
    <w:rPr>
      <w:rFonts w:eastAsiaTheme="majorEastAsia" w:cstheme="majorBidi"/>
      <w:color w:val="272727" w:themeColor="text1" w:themeTint="D8"/>
    </w:rPr>
  </w:style>
  <w:style w:type="paragraph" w:styleId="Title">
    <w:name w:val="Title"/>
    <w:basedOn w:val="Normal"/>
    <w:next w:val="Normal"/>
    <w:link w:val="TitleChar"/>
    <w:uiPriority w:val="10"/>
    <w:qFormat/>
    <w:rsid w:val="00891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2BB"/>
    <w:pPr>
      <w:spacing w:before="160"/>
      <w:jc w:val="center"/>
    </w:pPr>
    <w:rPr>
      <w:i/>
      <w:iCs/>
      <w:color w:val="404040" w:themeColor="text1" w:themeTint="BF"/>
    </w:rPr>
  </w:style>
  <w:style w:type="character" w:customStyle="1" w:styleId="QuoteChar">
    <w:name w:val="Quote Char"/>
    <w:basedOn w:val="DefaultParagraphFont"/>
    <w:link w:val="Quote"/>
    <w:uiPriority w:val="29"/>
    <w:rsid w:val="008912BB"/>
    <w:rPr>
      <w:i/>
      <w:iCs/>
      <w:color w:val="404040" w:themeColor="text1" w:themeTint="BF"/>
    </w:rPr>
  </w:style>
  <w:style w:type="paragraph" w:styleId="ListParagraph">
    <w:name w:val="List Paragraph"/>
    <w:basedOn w:val="Normal"/>
    <w:uiPriority w:val="34"/>
    <w:qFormat/>
    <w:rsid w:val="008912BB"/>
    <w:pPr>
      <w:ind w:left="720"/>
      <w:contextualSpacing/>
    </w:pPr>
  </w:style>
  <w:style w:type="character" w:styleId="IntenseEmphasis">
    <w:name w:val="Intense Emphasis"/>
    <w:basedOn w:val="DefaultParagraphFont"/>
    <w:uiPriority w:val="21"/>
    <w:qFormat/>
    <w:rsid w:val="008912BB"/>
    <w:rPr>
      <w:i/>
      <w:iCs/>
      <w:color w:val="0F4761" w:themeColor="accent1" w:themeShade="BF"/>
    </w:rPr>
  </w:style>
  <w:style w:type="paragraph" w:styleId="IntenseQuote">
    <w:name w:val="Intense Quote"/>
    <w:basedOn w:val="Normal"/>
    <w:next w:val="Normal"/>
    <w:link w:val="IntenseQuoteChar"/>
    <w:uiPriority w:val="30"/>
    <w:qFormat/>
    <w:rsid w:val="00891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2BB"/>
    <w:rPr>
      <w:i/>
      <w:iCs/>
      <w:color w:val="0F4761" w:themeColor="accent1" w:themeShade="BF"/>
    </w:rPr>
  </w:style>
  <w:style w:type="character" w:styleId="IntenseReference">
    <w:name w:val="Intense Reference"/>
    <w:basedOn w:val="DefaultParagraphFont"/>
    <w:uiPriority w:val="32"/>
    <w:qFormat/>
    <w:rsid w:val="008912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Susulovska</dc:creator>
  <cp:keywords/>
  <dc:description/>
  <cp:lastModifiedBy>Nataliia Susulovska</cp:lastModifiedBy>
  <cp:revision>21</cp:revision>
  <dcterms:created xsi:type="dcterms:W3CDTF">2025-06-05T11:55:00Z</dcterms:created>
  <dcterms:modified xsi:type="dcterms:W3CDTF">2025-06-05T14:50:00Z</dcterms:modified>
</cp:coreProperties>
</file>