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19" w:rsidRDefault="004608EA" w:rsidP="004608EA">
      <w:pPr>
        <w:spacing w:line="240" w:lineRule="auto"/>
        <w:jc w:val="center"/>
      </w:pPr>
      <w:proofErr w:type="spellStart"/>
      <w:r w:rsidRPr="004608EA">
        <w:t>Physical</w:t>
      </w:r>
      <w:proofErr w:type="spellEnd"/>
      <w:r w:rsidRPr="004608EA">
        <w:t xml:space="preserve"> </w:t>
      </w:r>
      <w:proofErr w:type="spellStart"/>
      <w:r w:rsidRPr="004608EA">
        <w:t>systems</w:t>
      </w:r>
      <w:proofErr w:type="spellEnd"/>
      <w:r w:rsidRPr="004608EA">
        <w:t xml:space="preserve"> </w:t>
      </w:r>
      <w:proofErr w:type="spellStart"/>
      <w:r w:rsidRPr="004608EA">
        <w:t>in</w:t>
      </w:r>
      <w:proofErr w:type="spellEnd"/>
      <w:r w:rsidRPr="004608EA">
        <w:t xml:space="preserve"> a </w:t>
      </w:r>
      <w:proofErr w:type="spellStart"/>
      <w:r w:rsidRPr="004608EA">
        <w:t>noncommutative</w:t>
      </w:r>
      <w:proofErr w:type="spellEnd"/>
      <w:r w:rsidRPr="004608EA">
        <w:t xml:space="preserve"> </w:t>
      </w:r>
      <w:proofErr w:type="spellStart"/>
      <w:r w:rsidRPr="004608EA">
        <w:t>space</w:t>
      </w:r>
      <w:proofErr w:type="spellEnd"/>
      <w:r w:rsidRPr="004608EA">
        <w:t xml:space="preserve"> </w:t>
      </w:r>
      <w:proofErr w:type="spellStart"/>
      <w:r w:rsidRPr="004608EA">
        <w:t>with</w:t>
      </w:r>
      <w:proofErr w:type="spellEnd"/>
      <w:r w:rsidRPr="004608EA">
        <w:t xml:space="preserve"> </w:t>
      </w:r>
      <w:proofErr w:type="spellStart"/>
      <w:r w:rsidRPr="004608EA">
        <w:t>preserved</w:t>
      </w:r>
      <w:proofErr w:type="spellEnd"/>
      <w:r w:rsidRPr="004608EA">
        <w:t xml:space="preserve"> </w:t>
      </w:r>
      <w:proofErr w:type="spellStart"/>
      <w:r w:rsidRPr="004608EA">
        <w:t>time-reversal</w:t>
      </w:r>
      <w:proofErr w:type="spellEnd"/>
      <w:r w:rsidRPr="004608EA">
        <w:t xml:space="preserve"> </w:t>
      </w:r>
      <w:proofErr w:type="spellStart"/>
      <w:r w:rsidRPr="004608EA">
        <w:t>and</w:t>
      </w:r>
      <w:proofErr w:type="spellEnd"/>
      <w:r w:rsidRPr="004608EA">
        <w:t xml:space="preserve"> </w:t>
      </w:r>
      <w:proofErr w:type="spellStart"/>
      <w:r w:rsidRPr="004608EA">
        <w:t>rotational</w:t>
      </w:r>
      <w:proofErr w:type="spellEnd"/>
      <w:r w:rsidRPr="004608EA">
        <w:t xml:space="preserve"> </w:t>
      </w:r>
      <w:proofErr w:type="spellStart"/>
      <w:r w:rsidRPr="004608EA">
        <w:t>symmetries</w:t>
      </w:r>
      <w:proofErr w:type="spellEnd"/>
    </w:p>
    <w:p w:rsidR="004608EA" w:rsidRDefault="004608EA" w:rsidP="004608EA">
      <w:pPr>
        <w:spacing w:line="240" w:lineRule="auto"/>
        <w:jc w:val="center"/>
        <w:rPr>
          <w:lang w:val="en-US"/>
        </w:rPr>
      </w:pPr>
      <w:r>
        <w:rPr>
          <w:lang w:val="en-US"/>
        </w:rPr>
        <w:t xml:space="preserve">Khrystyna </w:t>
      </w:r>
      <w:proofErr w:type="spellStart"/>
      <w:r>
        <w:rPr>
          <w:lang w:val="en-US"/>
        </w:rPr>
        <w:t>Gnatenko</w:t>
      </w:r>
      <w:proofErr w:type="spellEnd"/>
    </w:p>
    <w:p w:rsidR="004608EA" w:rsidRPr="004608EA" w:rsidRDefault="004608EA" w:rsidP="004608EA">
      <w:pPr>
        <w:spacing w:line="240" w:lineRule="auto"/>
        <w:jc w:val="center"/>
        <w:rPr>
          <w:lang w:val="en-US"/>
        </w:rPr>
      </w:pPr>
      <w:proofErr w:type="spellStart"/>
      <w:r>
        <w:t>Professor</w:t>
      </w:r>
      <w:proofErr w:type="spellEnd"/>
      <w:r>
        <w:t xml:space="preserve">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Vakarchuk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,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Lviv</w:t>
      </w:r>
      <w:proofErr w:type="spellEnd"/>
      <w:r>
        <w:t xml:space="preserve">, 12, </w:t>
      </w:r>
      <w:proofErr w:type="spellStart"/>
      <w:r>
        <w:t>Drahomanov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., </w:t>
      </w:r>
      <w:proofErr w:type="spellStart"/>
      <w:r>
        <w:t>Lviv</w:t>
      </w:r>
      <w:proofErr w:type="spellEnd"/>
      <w:r>
        <w:t xml:space="preserve">, 79005, </w:t>
      </w:r>
      <w:proofErr w:type="spellStart"/>
      <w:r>
        <w:t>Ukraine</w:t>
      </w:r>
      <w:proofErr w:type="spellEnd"/>
      <w:r>
        <w:t>.</w:t>
      </w:r>
    </w:p>
    <w:p w:rsidR="004608EA" w:rsidRPr="004608EA" w:rsidRDefault="004608EA" w:rsidP="004608EA">
      <w:pPr>
        <w:jc w:val="both"/>
        <w:rPr>
          <w:sz w:val="24"/>
          <w:szCs w:val="24"/>
        </w:rPr>
      </w:pPr>
    </w:p>
    <w:p w:rsidR="004608EA" w:rsidRPr="0080726E" w:rsidRDefault="004608EA" w:rsidP="004608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608E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0726E">
        <w:rPr>
          <w:sz w:val="28"/>
          <w:szCs w:val="28"/>
          <w:lang w:val="en-US"/>
        </w:rPr>
        <w:t>We consider a spa</w:t>
      </w:r>
      <w:r w:rsidR="005D1A66">
        <w:rPr>
          <w:sz w:val="28"/>
          <w:szCs w:val="28"/>
          <w:lang w:val="en-US"/>
        </w:rPr>
        <w:t xml:space="preserve">ce with noncommutativity of </w:t>
      </w:r>
      <w:bookmarkStart w:id="0" w:name="_GoBack"/>
      <w:bookmarkEnd w:id="0"/>
      <w:r w:rsidR="0080726E" w:rsidRPr="0080726E">
        <w:rPr>
          <w:sz w:val="28"/>
          <w:szCs w:val="28"/>
          <w:lang w:val="en-US"/>
        </w:rPr>
        <w:t>coordinates and momenta with preserved</w:t>
      </w:r>
      <w:r w:rsidRPr="0080726E">
        <w:rPr>
          <w:sz w:val="28"/>
          <w:szCs w:val="28"/>
          <w:lang w:val="en-US"/>
        </w:rPr>
        <w:t xml:space="preserve"> time-reversal and rotational symmetries</w:t>
      </w:r>
      <w:r w:rsidR="0080726E" w:rsidRPr="0080726E">
        <w:rPr>
          <w:sz w:val="28"/>
          <w:szCs w:val="28"/>
          <w:lang w:val="en-US"/>
        </w:rPr>
        <w:t xml:space="preserve"> [1]</w:t>
      </w:r>
      <w:r w:rsidRPr="0080726E">
        <w:rPr>
          <w:sz w:val="28"/>
          <w:szCs w:val="28"/>
          <w:lang w:val="en-US"/>
        </w:rPr>
        <w:t>. The noncommutative algebra is constructed by generalizing the parameters of coordinate and momentum noncommutativity to tensors, defined with the help of additional coordinates and momenta</w:t>
      </w:r>
      <w:r w:rsidR="0080726E" w:rsidRPr="0080726E">
        <w:rPr>
          <w:sz w:val="28"/>
          <w:szCs w:val="28"/>
          <w:lang w:val="en-US"/>
        </w:rPr>
        <w:t>. They</w:t>
      </w:r>
      <w:r w:rsidRPr="0080726E">
        <w:rPr>
          <w:sz w:val="28"/>
          <w:szCs w:val="28"/>
          <w:lang w:val="en-US"/>
        </w:rPr>
        <w:t xml:space="preserve"> are governed by a rotationally invariant system. The resulting algebra is equivalent to a canonical-type noncommutative algebra and does not violate rotational or time-reversal symmetries</w:t>
      </w:r>
      <w:r w:rsidR="0080726E" w:rsidRPr="0080726E">
        <w:rPr>
          <w:sz w:val="28"/>
          <w:szCs w:val="28"/>
          <w:lang w:val="en-US"/>
        </w:rPr>
        <w:t xml:space="preserve"> [1]</w:t>
      </w:r>
      <w:r w:rsidRPr="0080726E">
        <w:rPr>
          <w:sz w:val="28"/>
          <w:szCs w:val="28"/>
          <w:lang w:val="en-US"/>
        </w:rPr>
        <w:t>.</w:t>
      </w:r>
    </w:p>
    <w:p w:rsidR="004608EA" w:rsidRDefault="0080726E" w:rsidP="004608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80726E">
        <w:rPr>
          <w:sz w:val="28"/>
          <w:szCs w:val="28"/>
          <w:lang w:val="en-US"/>
        </w:rPr>
        <w:t xml:space="preserve">We examine </w:t>
      </w:r>
      <w:r w:rsidR="004608EA" w:rsidRPr="0080726E">
        <w:rPr>
          <w:sz w:val="28"/>
          <w:szCs w:val="28"/>
          <w:lang w:val="en-US"/>
        </w:rPr>
        <w:t>one- and many-particle systems in this space, including free particles, systems of harmonic oscillators, and exotic atoms. We derive corrections to the energy levels of these systems caused by space quantization</w:t>
      </w:r>
      <w:r w:rsidRPr="0080726E">
        <w:rPr>
          <w:sz w:val="28"/>
          <w:szCs w:val="28"/>
          <w:lang w:val="en-US"/>
        </w:rPr>
        <w:t xml:space="preserve"> [2]</w:t>
      </w:r>
      <w:r w:rsidR="004608EA" w:rsidRPr="0080726E">
        <w:rPr>
          <w:sz w:val="28"/>
          <w:szCs w:val="28"/>
          <w:lang w:val="en-US"/>
        </w:rPr>
        <w:t xml:space="preserve">. Additionally, we </w:t>
      </w:r>
      <w:r w:rsidRPr="0080726E">
        <w:rPr>
          <w:sz w:val="28"/>
          <w:szCs w:val="28"/>
          <w:lang w:val="en-US"/>
        </w:rPr>
        <w:t xml:space="preserve">discuss </w:t>
      </w:r>
      <w:r w:rsidR="004608EA" w:rsidRPr="0080726E">
        <w:rPr>
          <w:sz w:val="28"/>
          <w:szCs w:val="28"/>
          <w:lang w:val="en-US"/>
        </w:rPr>
        <w:t>the problem of describing the motion of a macroscopic body in such a space. We propose conditions on the parameters of the noncommutative algebra that provide a resolution to the soccer-ball problem in noncommutative space.</w:t>
      </w:r>
    </w:p>
    <w:p w:rsidR="0080726E" w:rsidRPr="0080726E" w:rsidRDefault="0080726E" w:rsidP="004608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Motion of a particle and a macroscopic body in gravitational field is examined in the noncommutative phase space. The problem of the violation of the weak equivalence principle is discussed</w:t>
      </w:r>
      <w:r w:rsidR="005D1A66">
        <w:rPr>
          <w:sz w:val="28"/>
          <w:szCs w:val="28"/>
          <w:lang w:val="en-US"/>
        </w:rPr>
        <w:t xml:space="preserve"> [3</w:t>
      </w:r>
      <w:proofErr w:type="gramStart"/>
      <w:r w:rsidR="005D1A66">
        <w:rPr>
          <w:sz w:val="28"/>
          <w:szCs w:val="28"/>
          <w:lang w:val="en-US"/>
        </w:rPr>
        <w:t>,4</w:t>
      </w:r>
      <w:proofErr w:type="gramEnd"/>
      <w:r w:rsidR="005D1A66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>. On the basis of comparison of the results of theoretical studies with the experimental ones the upper bound on the minimal length and the minimal momentum are found</w:t>
      </w:r>
      <w:r w:rsidR="005D1A66">
        <w:rPr>
          <w:sz w:val="28"/>
          <w:szCs w:val="28"/>
          <w:lang w:val="en-US"/>
        </w:rPr>
        <w:t xml:space="preserve"> [1]</w:t>
      </w:r>
      <w:r>
        <w:rPr>
          <w:sz w:val="28"/>
          <w:szCs w:val="28"/>
          <w:lang w:val="en-US"/>
        </w:rPr>
        <w:t>.</w:t>
      </w:r>
    </w:p>
    <w:p w:rsidR="004608EA" w:rsidRDefault="004608EA" w:rsidP="004608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0726E" w:rsidRDefault="0080726E" w:rsidP="004608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608EA" w:rsidRDefault="0080726E" w:rsidP="008072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[</w:t>
      </w:r>
      <w:r>
        <w:rPr>
          <w:bCs/>
          <w:iCs/>
          <w:sz w:val="28"/>
          <w:szCs w:val="28"/>
          <w:lang w:val="en-US"/>
        </w:rPr>
        <w:t>1</w:t>
      </w:r>
      <w:r>
        <w:rPr>
          <w:bCs/>
          <w:iCs/>
          <w:sz w:val="28"/>
          <w:szCs w:val="28"/>
          <w:lang w:val="en-US"/>
        </w:rPr>
        <w:t xml:space="preserve">] </w:t>
      </w:r>
      <w:proofErr w:type="spellStart"/>
      <w:r w:rsidRPr="004608EA">
        <w:rPr>
          <w:bCs/>
          <w:iCs/>
          <w:sz w:val="28"/>
          <w:szCs w:val="28"/>
        </w:rPr>
        <w:t>Kh</w:t>
      </w:r>
      <w:proofErr w:type="spellEnd"/>
      <w:r w:rsidRPr="004608EA">
        <w:rPr>
          <w:bCs/>
          <w:iCs/>
          <w:sz w:val="28"/>
          <w:szCs w:val="28"/>
        </w:rPr>
        <w:t>. P. </w:t>
      </w:r>
      <w:proofErr w:type="spellStart"/>
      <w:r w:rsidRPr="004608EA">
        <w:rPr>
          <w:bCs/>
          <w:iCs/>
          <w:sz w:val="28"/>
          <w:szCs w:val="28"/>
        </w:rPr>
        <w:t>Gnatenko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Minimal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momentum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estimation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in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noncommutative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phase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space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of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canonical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type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with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preserved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rotational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and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time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reversal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symmetries</w:t>
      </w:r>
      <w:proofErr w:type="spellEnd"/>
      <w:r w:rsidRPr="004608EA">
        <w:rPr>
          <w:sz w:val="28"/>
          <w:szCs w:val="28"/>
        </w:rPr>
        <w:br/>
      </w:r>
      <w:proofErr w:type="spellStart"/>
      <w:r w:rsidRPr="004608EA">
        <w:rPr>
          <w:sz w:val="28"/>
          <w:szCs w:val="28"/>
        </w:rPr>
        <w:t>Eur</w:t>
      </w:r>
      <w:proofErr w:type="spellEnd"/>
      <w:r w:rsidRPr="004608EA">
        <w:rPr>
          <w:sz w:val="28"/>
          <w:szCs w:val="28"/>
        </w:rPr>
        <w:t xml:space="preserve">. </w:t>
      </w:r>
      <w:proofErr w:type="spellStart"/>
      <w:r w:rsidRPr="004608EA">
        <w:rPr>
          <w:sz w:val="28"/>
          <w:szCs w:val="28"/>
        </w:rPr>
        <w:t>Phys</w:t>
      </w:r>
      <w:proofErr w:type="spellEnd"/>
      <w:r w:rsidRPr="004608EA">
        <w:rPr>
          <w:sz w:val="28"/>
          <w:szCs w:val="28"/>
        </w:rPr>
        <w:t xml:space="preserve">. J. </w:t>
      </w:r>
      <w:proofErr w:type="spellStart"/>
      <w:r w:rsidRPr="004608EA">
        <w:rPr>
          <w:sz w:val="28"/>
          <w:szCs w:val="28"/>
        </w:rPr>
        <w:t>Plus</w:t>
      </w:r>
      <w:proofErr w:type="spellEnd"/>
      <w:r w:rsidRPr="004608EA">
        <w:rPr>
          <w:sz w:val="28"/>
          <w:szCs w:val="28"/>
        </w:rPr>
        <w:t> </w:t>
      </w:r>
      <w:r w:rsidRPr="004608EA">
        <w:rPr>
          <w:bCs/>
          <w:sz w:val="28"/>
          <w:szCs w:val="28"/>
        </w:rPr>
        <w:t>135</w:t>
      </w:r>
      <w:r w:rsidRPr="004608EA">
        <w:rPr>
          <w:sz w:val="28"/>
          <w:szCs w:val="28"/>
        </w:rPr>
        <w:t>(8), 652 [12 p.] (2020)</w:t>
      </w:r>
    </w:p>
    <w:p w:rsidR="0080726E" w:rsidRPr="0080726E" w:rsidRDefault="0080726E" w:rsidP="0080726E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0726E">
        <w:rPr>
          <w:bCs/>
          <w:iCs/>
          <w:color w:val="000000"/>
          <w:sz w:val="27"/>
          <w:szCs w:val="27"/>
          <w:lang w:val="en-US"/>
        </w:rPr>
        <w:t>[</w:t>
      </w:r>
      <w:r>
        <w:rPr>
          <w:bCs/>
          <w:iCs/>
          <w:color w:val="000000"/>
          <w:sz w:val="27"/>
          <w:szCs w:val="27"/>
          <w:lang w:val="en-US"/>
        </w:rPr>
        <w:t>2</w:t>
      </w:r>
      <w:r w:rsidRPr="0080726E">
        <w:rPr>
          <w:bCs/>
          <w:iCs/>
          <w:color w:val="000000"/>
          <w:sz w:val="27"/>
          <w:szCs w:val="27"/>
          <w:lang w:val="en-US"/>
        </w:rPr>
        <w:t>]</w:t>
      </w:r>
      <w:r>
        <w:rPr>
          <w:bCs/>
          <w:i/>
          <w:iCs/>
          <w:color w:val="000000"/>
          <w:sz w:val="27"/>
          <w:szCs w:val="27"/>
          <w:lang w:val="en-US"/>
        </w:rPr>
        <w:t xml:space="preserve"> </w:t>
      </w:r>
      <w:proofErr w:type="spellStart"/>
      <w:r w:rsidRPr="0080726E">
        <w:rPr>
          <w:bCs/>
          <w:iCs/>
          <w:color w:val="000000"/>
          <w:sz w:val="28"/>
          <w:szCs w:val="28"/>
        </w:rPr>
        <w:t>Kh</w:t>
      </w:r>
      <w:proofErr w:type="spellEnd"/>
      <w:r w:rsidRPr="0080726E">
        <w:rPr>
          <w:bCs/>
          <w:iCs/>
          <w:color w:val="000000"/>
          <w:sz w:val="28"/>
          <w:szCs w:val="28"/>
        </w:rPr>
        <w:t>. P. </w:t>
      </w:r>
      <w:proofErr w:type="spellStart"/>
      <w:r w:rsidRPr="0080726E">
        <w:rPr>
          <w:bCs/>
          <w:iCs/>
          <w:color w:val="000000"/>
          <w:sz w:val="28"/>
          <w:szCs w:val="28"/>
        </w:rPr>
        <w:t>Gnatenko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System</w:t>
      </w:r>
      <w:proofErr w:type="spellEnd"/>
      <w:r w:rsidRPr="0080726E"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of</w:t>
      </w:r>
      <w:proofErr w:type="spellEnd"/>
      <w:r w:rsidRPr="0080726E"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interacting</w:t>
      </w:r>
      <w:proofErr w:type="spellEnd"/>
      <w:r w:rsidRPr="0080726E"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harmonic</w:t>
      </w:r>
      <w:proofErr w:type="spellEnd"/>
      <w:r w:rsidRPr="0080726E"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oscillators</w:t>
      </w:r>
      <w:proofErr w:type="spellEnd"/>
      <w:r w:rsidRPr="0080726E"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in</w:t>
      </w:r>
      <w:proofErr w:type="spellEnd"/>
      <w:r w:rsidRPr="0080726E"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rotationally</w:t>
      </w:r>
      <w:proofErr w:type="spellEnd"/>
      <w:r w:rsidRPr="0080726E"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invariant</w:t>
      </w:r>
      <w:proofErr w:type="spellEnd"/>
      <w:r w:rsidRPr="0080726E"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noncommutative</w:t>
      </w:r>
      <w:proofErr w:type="spellEnd"/>
      <w:r w:rsidRPr="0080726E"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phase</w:t>
      </w:r>
      <w:proofErr w:type="spellEnd"/>
      <w:r w:rsidRPr="0080726E"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space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0726E">
        <w:rPr>
          <w:color w:val="000000"/>
          <w:sz w:val="28"/>
          <w:szCs w:val="28"/>
        </w:rPr>
        <w:t>Phys</w:t>
      </w:r>
      <w:proofErr w:type="spellEnd"/>
      <w:r w:rsidRPr="0080726E">
        <w:rPr>
          <w:color w:val="000000"/>
          <w:sz w:val="28"/>
          <w:szCs w:val="28"/>
        </w:rPr>
        <w:t xml:space="preserve">. </w:t>
      </w:r>
      <w:proofErr w:type="spellStart"/>
      <w:r w:rsidRPr="0080726E">
        <w:rPr>
          <w:color w:val="000000"/>
          <w:sz w:val="28"/>
          <w:szCs w:val="28"/>
        </w:rPr>
        <w:t>Lett</w:t>
      </w:r>
      <w:proofErr w:type="spellEnd"/>
      <w:r w:rsidRPr="0080726E">
        <w:rPr>
          <w:color w:val="000000"/>
          <w:sz w:val="28"/>
          <w:szCs w:val="28"/>
        </w:rPr>
        <w:t>. A </w:t>
      </w:r>
      <w:r w:rsidRPr="0080726E">
        <w:rPr>
          <w:bCs/>
          <w:color w:val="000000"/>
          <w:sz w:val="28"/>
          <w:szCs w:val="28"/>
        </w:rPr>
        <w:t>382</w:t>
      </w:r>
      <w:r>
        <w:rPr>
          <w:color w:val="000000"/>
          <w:sz w:val="28"/>
          <w:szCs w:val="28"/>
        </w:rPr>
        <w:t>(46), 3317</w:t>
      </w:r>
      <w:r w:rsidRPr="0080726E">
        <w:rPr>
          <w:color w:val="000000"/>
          <w:sz w:val="28"/>
          <w:szCs w:val="28"/>
        </w:rPr>
        <w:t xml:space="preserve"> (2018)</w:t>
      </w:r>
    </w:p>
    <w:p w:rsidR="004608EA" w:rsidRDefault="004608EA" w:rsidP="004608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[</w:t>
      </w:r>
      <w:r w:rsidR="0080726E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] </w:t>
      </w:r>
      <w:hyperlink r:id="rId4" w:history="1">
        <w:proofErr w:type="spellStart"/>
        <w:r w:rsidRPr="004608EA">
          <w:rPr>
            <w:rStyle w:val="a4"/>
            <w:iCs/>
            <w:color w:val="auto"/>
            <w:sz w:val="28"/>
            <w:szCs w:val="28"/>
            <w:u w:val="none"/>
          </w:rPr>
          <w:t>Kh</w:t>
        </w:r>
        <w:proofErr w:type="spellEnd"/>
        <w:r w:rsidRPr="004608EA">
          <w:rPr>
            <w:rStyle w:val="a4"/>
            <w:iCs/>
            <w:color w:val="auto"/>
            <w:sz w:val="28"/>
            <w:szCs w:val="28"/>
            <w:u w:val="none"/>
          </w:rPr>
          <w:t xml:space="preserve">. P. </w:t>
        </w:r>
        <w:proofErr w:type="spellStart"/>
        <w:r w:rsidRPr="004608EA">
          <w:rPr>
            <w:rStyle w:val="a4"/>
            <w:iCs/>
            <w:color w:val="auto"/>
            <w:sz w:val="28"/>
            <w:szCs w:val="28"/>
            <w:u w:val="none"/>
          </w:rPr>
          <w:t>Gnatenko</w:t>
        </w:r>
        <w:proofErr w:type="spellEnd"/>
      </w:hyperlink>
      <w:r w:rsidRPr="004608EA">
        <w:rPr>
          <w:sz w:val="28"/>
          <w:szCs w:val="28"/>
        </w:rPr>
        <w:t>, </w:t>
      </w:r>
      <w:hyperlink r:id="rId5" w:history="1">
        <w:r w:rsidRPr="004608EA">
          <w:rPr>
            <w:rStyle w:val="a4"/>
            <w:iCs/>
            <w:color w:val="auto"/>
            <w:sz w:val="28"/>
            <w:szCs w:val="28"/>
            <w:u w:val="none"/>
          </w:rPr>
          <w:t xml:space="preserve">M. I. </w:t>
        </w:r>
        <w:proofErr w:type="spellStart"/>
        <w:r w:rsidRPr="004608EA">
          <w:rPr>
            <w:rStyle w:val="a4"/>
            <w:iCs/>
            <w:color w:val="auto"/>
            <w:sz w:val="28"/>
            <w:szCs w:val="28"/>
            <w:u w:val="none"/>
          </w:rPr>
          <w:t>Samar</w:t>
        </w:r>
        <w:proofErr w:type="spellEnd"/>
      </w:hyperlink>
      <w:r w:rsidRPr="004608EA">
        <w:rPr>
          <w:sz w:val="28"/>
          <w:szCs w:val="28"/>
        </w:rPr>
        <w:t>, </w:t>
      </w:r>
      <w:hyperlink r:id="rId6" w:history="1">
        <w:r w:rsidRPr="004608EA">
          <w:rPr>
            <w:rStyle w:val="a4"/>
            <w:iCs/>
            <w:color w:val="auto"/>
            <w:sz w:val="28"/>
            <w:szCs w:val="28"/>
            <w:u w:val="none"/>
          </w:rPr>
          <w:t xml:space="preserve">V. M. </w:t>
        </w:r>
        <w:proofErr w:type="spellStart"/>
        <w:r w:rsidRPr="004608EA">
          <w:rPr>
            <w:rStyle w:val="a4"/>
            <w:iCs/>
            <w:color w:val="auto"/>
            <w:sz w:val="28"/>
            <w:szCs w:val="28"/>
            <w:u w:val="none"/>
          </w:rPr>
          <w:t>Tkachuk</w:t>
        </w:r>
        <w:proofErr w:type="spellEnd"/>
      </w:hyperlink>
      <w:r w:rsidRPr="004608EA">
        <w:rPr>
          <w:sz w:val="28"/>
          <w:szCs w:val="28"/>
        </w:rPr>
        <w:t>, </w:t>
      </w:r>
      <w:proofErr w:type="spellStart"/>
      <w:r w:rsidRPr="004608EA">
        <w:rPr>
          <w:sz w:val="28"/>
          <w:szCs w:val="28"/>
        </w:rPr>
        <w:fldChar w:fldCharType="begin"/>
      </w:r>
      <w:r w:rsidRPr="004608EA">
        <w:rPr>
          <w:sz w:val="28"/>
          <w:szCs w:val="28"/>
        </w:rPr>
        <w:instrText xml:space="preserve"> HYPERLINK "http://ktf.lnu.edu.ua/books/Gnatenko_Samar_Tkachuk-monogr.pdf" </w:instrText>
      </w:r>
      <w:r w:rsidRPr="004608EA">
        <w:rPr>
          <w:sz w:val="28"/>
          <w:szCs w:val="28"/>
        </w:rPr>
        <w:fldChar w:fldCharType="separate"/>
      </w:r>
      <w:r w:rsidRPr="004608EA">
        <w:rPr>
          <w:rStyle w:val="a4"/>
          <w:bCs/>
          <w:color w:val="auto"/>
          <w:sz w:val="28"/>
          <w:szCs w:val="28"/>
          <w:u w:val="none"/>
        </w:rPr>
        <w:t>Kepler</w:t>
      </w:r>
      <w:proofErr w:type="spellEnd"/>
      <w:r w:rsidRPr="004608EA">
        <w:rPr>
          <w:rStyle w:val="a4"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4608EA">
        <w:rPr>
          <w:rStyle w:val="a4"/>
          <w:bCs/>
          <w:color w:val="auto"/>
          <w:sz w:val="28"/>
          <w:szCs w:val="28"/>
          <w:u w:val="none"/>
        </w:rPr>
        <w:t>problem</w:t>
      </w:r>
      <w:proofErr w:type="spellEnd"/>
      <w:r w:rsidRPr="004608EA">
        <w:rPr>
          <w:rStyle w:val="a4"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4608EA">
        <w:rPr>
          <w:rStyle w:val="a4"/>
          <w:bCs/>
          <w:color w:val="auto"/>
          <w:sz w:val="28"/>
          <w:szCs w:val="28"/>
          <w:u w:val="none"/>
        </w:rPr>
        <w:t>in</w:t>
      </w:r>
      <w:proofErr w:type="spellEnd"/>
      <w:r w:rsidRPr="004608EA">
        <w:rPr>
          <w:rStyle w:val="a4"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4608EA">
        <w:rPr>
          <w:rStyle w:val="a4"/>
          <w:bCs/>
          <w:color w:val="auto"/>
          <w:sz w:val="28"/>
          <w:szCs w:val="28"/>
          <w:u w:val="none"/>
        </w:rPr>
        <w:t>quantized</w:t>
      </w:r>
      <w:proofErr w:type="spellEnd"/>
      <w:r w:rsidRPr="004608EA">
        <w:rPr>
          <w:rStyle w:val="a4"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4608EA">
        <w:rPr>
          <w:rStyle w:val="a4"/>
          <w:bCs/>
          <w:color w:val="auto"/>
          <w:sz w:val="28"/>
          <w:szCs w:val="28"/>
          <w:u w:val="none"/>
        </w:rPr>
        <w:t>space</w:t>
      </w:r>
      <w:proofErr w:type="spellEnd"/>
      <w:r w:rsidRPr="004608EA">
        <w:rPr>
          <w:sz w:val="28"/>
          <w:szCs w:val="28"/>
        </w:rPr>
        <w:fldChar w:fldCharType="end"/>
      </w:r>
      <w:r w:rsidRPr="004608EA">
        <w:rPr>
          <w:sz w:val="28"/>
          <w:szCs w:val="28"/>
        </w:rPr>
        <w:t>. </w:t>
      </w:r>
      <w:proofErr w:type="spellStart"/>
      <w:r w:rsidRPr="004608EA">
        <w:rPr>
          <w:sz w:val="28"/>
          <w:szCs w:val="28"/>
        </w:rPr>
        <w:t>Lviv</w:t>
      </w:r>
      <w:proofErr w:type="spellEnd"/>
      <w:r w:rsidRPr="004608EA">
        <w:rPr>
          <w:sz w:val="28"/>
          <w:szCs w:val="28"/>
        </w:rPr>
        <w:t xml:space="preserve">: </w:t>
      </w:r>
      <w:proofErr w:type="spellStart"/>
      <w:r w:rsidRPr="004608EA">
        <w:rPr>
          <w:sz w:val="28"/>
          <w:szCs w:val="28"/>
        </w:rPr>
        <w:t>Lviv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University</w:t>
      </w:r>
      <w:proofErr w:type="spellEnd"/>
      <w:r w:rsidRPr="004608EA">
        <w:rPr>
          <w:sz w:val="28"/>
          <w:szCs w:val="28"/>
        </w:rPr>
        <w:t xml:space="preserve"> </w:t>
      </w:r>
      <w:proofErr w:type="spellStart"/>
      <w:r w:rsidRPr="004608EA">
        <w:rPr>
          <w:sz w:val="28"/>
          <w:szCs w:val="28"/>
        </w:rPr>
        <w:t>Press</w:t>
      </w:r>
      <w:proofErr w:type="spellEnd"/>
      <w:r w:rsidRPr="004608EA">
        <w:rPr>
          <w:sz w:val="28"/>
          <w:szCs w:val="28"/>
        </w:rPr>
        <w:t>, 2024. 136 </w:t>
      </w:r>
      <w:proofErr w:type="spellStart"/>
      <w:r w:rsidRPr="004608EA">
        <w:rPr>
          <w:sz w:val="28"/>
          <w:szCs w:val="28"/>
        </w:rPr>
        <w:t>pages</w:t>
      </w:r>
      <w:proofErr w:type="spellEnd"/>
      <w:r w:rsidRPr="004608EA">
        <w:rPr>
          <w:sz w:val="28"/>
          <w:szCs w:val="28"/>
        </w:rPr>
        <w:t>.</w:t>
      </w:r>
    </w:p>
    <w:p w:rsidR="0080726E" w:rsidRPr="0080726E" w:rsidRDefault="0080726E" w:rsidP="004608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[4] </w:t>
      </w:r>
      <w:proofErr w:type="spellStart"/>
      <w:r w:rsidRPr="0080726E">
        <w:rPr>
          <w:bCs/>
          <w:iCs/>
          <w:sz w:val="28"/>
          <w:szCs w:val="28"/>
        </w:rPr>
        <w:t>Kh</w:t>
      </w:r>
      <w:proofErr w:type="spellEnd"/>
      <w:r w:rsidRPr="0080726E">
        <w:rPr>
          <w:bCs/>
          <w:iCs/>
          <w:sz w:val="28"/>
          <w:szCs w:val="28"/>
        </w:rPr>
        <w:t>. P. </w:t>
      </w:r>
      <w:proofErr w:type="spellStart"/>
      <w:r w:rsidRPr="0080726E">
        <w:rPr>
          <w:bCs/>
          <w:iCs/>
          <w:sz w:val="28"/>
          <w:szCs w:val="28"/>
        </w:rPr>
        <w:t>Gnatenko</w:t>
      </w:r>
      <w:proofErr w:type="spellEnd"/>
      <w:r w:rsidRPr="0080726E">
        <w:rPr>
          <w:iCs/>
          <w:sz w:val="28"/>
          <w:szCs w:val="28"/>
        </w:rPr>
        <w:t>, </w:t>
      </w:r>
      <w:hyperlink r:id="rId7" w:history="1">
        <w:r w:rsidRPr="0080726E">
          <w:rPr>
            <w:rStyle w:val="a4"/>
            <w:iCs/>
            <w:color w:val="auto"/>
            <w:sz w:val="28"/>
            <w:szCs w:val="28"/>
            <w:u w:val="none"/>
          </w:rPr>
          <w:t>V. M. </w:t>
        </w:r>
        <w:proofErr w:type="spellStart"/>
        <w:r w:rsidRPr="0080726E">
          <w:rPr>
            <w:rStyle w:val="a4"/>
            <w:iCs/>
            <w:color w:val="auto"/>
            <w:sz w:val="28"/>
            <w:szCs w:val="28"/>
            <w:u w:val="none"/>
          </w:rPr>
          <w:t>Tkachuk</w:t>
        </w:r>
        <w:proofErr w:type="spellEnd"/>
      </w:hyperlink>
      <w:r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Deformed</w:t>
      </w:r>
      <w:proofErr w:type="spellEnd"/>
      <w:r w:rsidRPr="0080726E"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Heisenberg</w:t>
      </w:r>
      <w:proofErr w:type="spellEnd"/>
      <w:r w:rsidRPr="0080726E"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algebras</w:t>
      </w:r>
      <w:proofErr w:type="spellEnd"/>
      <w:r w:rsidRPr="0080726E"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of</w:t>
      </w:r>
      <w:proofErr w:type="spellEnd"/>
      <w:r w:rsidRPr="0080726E"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different</w:t>
      </w:r>
      <w:proofErr w:type="spellEnd"/>
      <w:r w:rsidRPr="0080726E"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types</w:t>
      </w:r>
      <w:proofErr w:type="spellEnd"/>
      <w:r w:rsidRPr="0080726E"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with</w:t>
      </w:r>
      <w:proofErr w:type="spellEnd"/>
      <w:r w:rsidRPr="0080726E"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preserved</w:t>
      </w:r>
      <w:proofErr w:type="spellEnd"/>
      <w:r w:rsidRPr="0080726E"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weak</w:t>
      </w:r>
      <w:proofErr w:type="spellEnd"/>
      <w:r w:rsidRPr="0080726E"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equivalence</w:t>
      </w:r>
      <w:proofErr w:type="spellEnd"/>
      <w:r w:rsidRPr="0080726E">
        <w:rPr>
          <w:sz w:val="28"/>
          <w:szCs w:val="28"/>
        </w:rPr>
        <w:t xml:space="preserve"> </w:t>
      </w:r>
      <w:proofErr w:type="spellStart"/>
      <w:r w:rsidRPr="0080726E">
        <w:rPr>
          <w:sz w:val="28"/>
          <w:szCs w:val="28"/>
        </w:rPr>
        <w:t>principle</w:t>
      </w:r>
      <w:proofErr w:type="spellEnd"/>
      <w:r w:rsidRPr="0080726E">
        <w:rPr>
          <w:sz w:val="28"/>
          <w:szCs w:val="28"/>
        </w:rPr>
        <w:t xml:space="preserve"> </w:t>
      </w:r>
      <w:r w:rsidRPr="0080726E">
        <w:rPr>
          <w:sz w:val="28"/>
          <w:szCs w:val="28"/>
        </w:rPr>
        <w:t xml:space="preserve">J. </w:t>
      </w:r>
      <w:proofErr w:type="spellStart"/>
      <w:r w:rsidRPr="0080726E">
        <w:rPr>
          <w:sz w:val="28"/>
          <w:szCs w:val="28"/>
        </w:rPr>
        <w:t>Phys</w:t>
      </w:r>
      <w:proofErr w:type="spellEnd"/>
      <w:r w:rsidRPr="0080726E">
        <w:rPr>
          <w:sz w:val="28"/>
          <w:szCs w:val="28"/>
        </w:rPr>
        <w:t xml:space="preserve">. </w:t>
      </w:r>
      <w:proofErr w:type="spellStart"/>
      <w:r w:rsidRPr="0080726E">
        <w:rPr>
          <w:sz w:val="28"/>
          <w:szCs w:val="28"/>
        </w:rPr>
        <w:t>Stud</w:t>
      </w:r>
      <w:proofErr w:type="spellEnd"/>
      <w:r w:rsidRPr="0080726E">
        <w:rPr>
          <w:sz w:val="28"/>
          <w:szCs w:val="28"/>
        </w:rPr>
        <w:t>. </w:t>
      </w:r>
      <w:r w:rsidRPr="0080726E">
        <w:rPr>
          <w:bCs/>
          <w:sz w:val="28"/>
          <w:szCs w:val="28"/>
        </w:rPr>
        <w:t>27</w:t>
      </w:r>
      <w:r w:rsidRPr="0080726E">
        <w:rPr>
          <w:sz w:val="28"/>
          <w:szCs w:val="28"/>
        </w:rPr>
        <w:t>(1), 1001 [19 p.] (2023)</w:t>
      </w:r>
    </w:p>
    <w:p w:rsidR="004608EA" w:rsidRPr="004608EA" w:rsidRDefault="004608EA" w:rsidP="004608EA">
      <w:pPr>
        <w:jc w:val="both"/>
        <w:rPr>
          <w:szCs w:val="28"/>
          <w:lang w:val="en-US"/>
        </w:rPr>
      </w:pPr>
    </w:p>
    <w:p w:rsidR="004608EA" w:rsidRDefault="004608EA" w:rsidP="004608EA">
      <w:pPr>
        <w:rPr>
          <w:lang w:val="en-US"/>
        </w:rPr>
      </w:pPr>
    </w:p>
    <w:p w:rsidR="004608EA" w:rsidRPr="004608EA" w:rsidRDefault="004608EA" w:rsidP="004608EA">
      <w:pPr>
        <w:rPr>
          <w:lang w:val="en-US"/>
        </w:rPr>
      </w:pPr>
    </w:p>
    <w:p w:rsidR="004608EA" w:rsidRPr="004608EA" w:rsidRDefault="004608EA">
      <w:pPr>
        <w:rPr>
          <w:lang w:val="en-US"/>
        </w:rPr>
      </w:pPr>
    </w:p>
    <w:sectPr w:rsidR="004608EA" w:rsidRPr="004608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EA"/>
    <w:rsid w:val="004608EA"/>
    <w:rsid w:val="005D1A66"/>
    <w:rsid w:val="0080726E"/>
    <w:rsid w:val="00A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A1937-575E-41B4-AC87-6E7EDF30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60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tf.lnu.edu.ua/users/tkachuk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tf.lnu.edu.ua/users/tkachuk/index.html" TargetMode="External"/><Relationship Id="rId5" Type="http://schemas.openxmlformats.org/officeDocument/2006/relationships/hyperlink" Target="http://ktf.lnu.edu.ua/users/samar/index.html" TargetMode="External"/><Relationship Id="rId4" Type="http://schemas.openxmlformats.org/officeDocument/2006/relationships/hyperlink" Target="http://ktf.lnu.edu.ua/users/khrystya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1</cp:revision>
  <dcterms:created xsi:type="dcterms:W3CDTF">2025-06-05T18:57:00Z</dcterms:created>
  <dcterms:modified xsi:type="dcterms:W3CDTF">2025-06-05T19:20:00Z</dcterms:modified>
</cp:coreProperties>
</file>